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740E" w14:textId="293F693C" w:rsidR="006B4702" w:rsidRPr="006B4702" w:rsidRDefault="006B4702" w:rsidP="006B4702">
      <w:pPr>
        <w:spacing w:after="0" w:line="240" w:lineRule="auto"/>
        <w:rPr>
          <w:rFonts w:ascii="Roboto" w:eastAsia="Times New Roman" w:hAnsi="Roboto" w:cs="Times New Roman"/>
          <w:color w:val="4A4A4A"/>
          <w:sz w:val="23"/>
          <w:szCs w:val="23"/>
        </w:rPr>
      </w:pPr>
      <w:r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>Fieldwork is an e</w:t>
      </w:r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 xml:space="preserve">xciting time when you get to practice the skills and techniques you’ve learned in school in real-life situations. It is so vital to developing your clinical </w:t>
      </w:r>
      <w:proofErr w:type="gramStart"/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>skill-set</w:t>
      </w:r>
      <w:proofErr w:type="gramEnd"/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 xml:space="preserve"> and we at NCOTA want you to be as prepared as possible for this experience.</w:t>
      </w:r>
    </w:p>
    <w:p w14:paraId="0865FF7A" w14:textId="77777777" w:rsidR="006B4702" w:rsidRPr="006B4702" w:rsidRDefault="006B4702" w:rsidP="006B4702">
      <w:pPr>
        <w:spacing w:after="0" w:line="240" w:lineRule="auto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> </w:t>
      </w:r>
    </w:p>
    <w:p w14:paraId="4C069C40" w14:textId="77777777" w:rsidR="006B4702" w:rsidRPr="006B4702" w:rsidRDefault="006B4702" w:rsidP="006B4702">
      <w:pPr>
        <w:spacing w:after="0" w:line="240" w:lineRule="auto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>Your program, fieldwork coordinator, and clinical instructor will have resources and information about site-specific processes. Below are additional tools to help you along the way:</w:t>
      </w:r>
    </w:p>
    <w:p w14:paraId="34A5252C" w14:textId="77777777" w:rsidR="006B4702" w:rsidRPr="006B4702" w:rsidRDefault="006B4702" w:rsidP="006B4702">
      <w:pPr>
        <w:numPr>
          <w:ilvl w:val="0"/>
          <w:numId w:val="1"/>
        </w:numPr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>AOTA Resources for Fieldwork Education: </w:t>
      </w:r>
      <w:hyperlink r:id="rId5" w:history="1">
        <w:r w:rsidRPr="006B4702">
          <w:rPr>
            <w:rFonts w:ascii="Roboto" w:eastAsia="Times New Roman" w:hAnsi="Roboto" w:cs="Times New Roman"/>
            <w:color w:val="445A71"/>
            <w:sz w:val="24"/>
            <w:szCs w:val="24"/>
            <w:u w:val="single"/>
            <w:bdr w:val="none" w:sz="0" w:space="0" w:color="auto" w:frame="1"/>
          </w:rPr>
          <w:t>https://www.aota.org/education/fieldwork/fieldwork-resources</w:t>
        </w:r>
      </w:hyperlink>
    </w:p>
    <w:p w14:paraId="3E8FE30C" w14:textId="77777777" w:rsidR="006B4702" w:rsidRPr="006B4702" w:rsidRDefault="006B4702" w:rsidP="006B4702">
      <w:pPr>
        <w:numPr>
          <w:ilvl w:val="0"/>
          <w:numId w:val="1"/>
        </w:numPr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>What is Professionalism in Occupational Therapy? A Concept Analysis, </w:t>
      </w:r>
      <w:hyperlink r:id="rId6" w:history="1">
        <w:r w:rsidRPr="006B4702">
          <w:rPr>
            <w:rFonts w:ascii="Roboto" w:eastAsia="Times New Roman" w:hAnsi="Roboto" w:cs="Times New Roman"/>
            <w:color w:val="445A71"/>
            <w:sz w:val="24"/>
            <w:szCs w:val="24"/>
            <w:u w:val="single"/>
            <w:bdr w:val="none" w:sz="0" w:space="0" w:color="auto" w:frame="1"/>
          </w:rPr>
          <w:t>https://journals.sagepub.com/doi/pdf/10.1177/0008417421994377</w:t>
        </w:r>
      </w:hyperlink>
    </w:p>
    <w:p w14:paraId="310629F0" w14:textId="77777777" w:rsidR="006B4702" w:rsidRPr="006B4702" w:rsidRDefault="006B4702" w:rsidP="006B4702">
      <w:pPr>
        <w:numPr>
          <w:ilvl w:val="0"/>
          <w:numId w:val="1"/>
        </w:numPr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>Enhancing Professionalism Among OT Students: The Culture of Professionalism, </w:t>
      </w:r>
      <w:hyperlink r:id="rId7" w:history="1">
        <w:r w:rsidRPr="006B4702">
          <w:rPr>
            <w:rFonts w:ascii="Roboto" w:eastAsia="Times New Roman" w:hAnsi="Roboto" w:cs="Times New Roman"/>
            <w:color w:val="445A71"/>
            <w:sz w:val="24"/>
            <w:szCs w:val="24"/>
            <w:u w:val="single"/>
            <w:bdr w:val="none" w:sz="0" w:space="0" w:color="auto" w:frame="1"/>
          </w:rPr>
          <w:t>https://encompass.eku.edu/cgi/viewcontent.cgi?article=1078&amp;context=jote</w:t>
        </w:r>
      </w:hyperlink>
    </w:p>
    <w:p w14:paraId="5483A936" w14:textId="77777777" w:rsidR="006B4702" w:rsidRPr="006B4702" w:rsidRDefault="006B4702" w:rsidP="006B4702">
      <w:pPr>
        <w:numPr>
          <w:ilvl w:val="0"/>
          <w:numId w:val="1"/>
        </w:numPr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>Learning Style Inventory, </w:t>
      </w:r>
      <w:hyperlink r:id="rId8" w:history="1">
        <w:r w:rsidRPr="006B4702">
          <w:rPr>
            <w:rFonts w:ascii="Roboto" w:eastAsia="Times New Roman" w:hAnsi="Roboto" w:cs="Times New Roman"/>
            <w:color w:val="445A71"/>
            <w:sz w:val="24"/>
            <w:szCs w:val="24"/>
            <w:u w:val="single"/>
            <w:bdr w:val="none" w:sz="0" w:space="0" w:color="auto" w:frame="1"/>
          </w:rPr>
          <w:t>https://www.alamo.edu/contentassets/a5a735ca72a941f4a67fcbb46ba35d08/study-skills/learning-style-inventory.pdf</w:t>
        </w:r>
      </w:hyperlink>
    </w:p>
    <w:p w14:paraId="59FF7254" w14:textId="77777777" w:rsidR="006B4702" w:rsidRPr="006B4702" w:rsidRDefault="006B4702" w:rsidP="006B4702">
      <w:pPr>
        <w:numPr>
          <w:ilvl w:val="0"/>
          <w:numId w:val="1"/>
        </w:numPr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>Kolb Learning Style Inventory, </w:t>
      </w:r>
      <w:hyperlink r:id="rId9" w:history="1">
        <w:r w:rsidRPr="006B4702">
          <w:rPr>
            <w:rFonts w:ascii="Roboto" w:eastAsia="Times New Roman" w:hAnsi="Roboto" w:cs="Times New Roman"/>
            <w:color w:val="445A71"/>
            <w:sz w:val="24"/>
            <w:szCs w:val="24"/>
            <w:u w:val="single"/>
            <w:bdr w:val="none" w:sz="0" w:space="0" w:color="auto" w:frame="1"/>
          </w:rPr>
          <w:t>http://med.fau.edu/students/md_m1_orientation/M1%20Kolb%20Learning%20Style%20Inventory.pdf</w:t>
        </w:r>
      </w:hyperlink>
    </w:p>
    <w:p w14:paraId="37D1E811" w14:textId="77777777" w:rsidR="006B4702" w:rsidRPr="006B4702" w:rsidRDefault="006B4702" w:rsidP="006B4702">
      <w:pPr>
        <w:numPr>
          <w:ilvl w:val="0"/>
          <w:numId w:val="1"/>
        </w:numPr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>VARK Learning Style Questionnaire, </w:t>
      </w:r>
      <w:hyperlink r:id="rId10" w:history="1">
        <w:r w:rsidRPr="006B4702">
          <w:rPr>
            <w:rFonts w:ascii="Roboto" w:eastAsia="Times New Roman" w:hAnsi="Roboto" w:cs="Times New Roman"/>
            <w:color w:val="445A71"/>
            <w:sz w:val="24"/>
            <w:szCs w:val="24"/>
            <w:u w:val="single"/>
            <w:bdr w:val="none" w:sz="0" w:space="0" w:color="auto" w:frame="1"/>
          </w:rPr>
          <w:t>https://vark-learn.com/the-vark-questionnaire/</w:t>
        </w:r>
      </w:hyperlink>
    </w:p>
    <w:p w14:paraId="0AC0AF11" w14:textId="77777777" w:rsidR="006B4702" w:rsidRPr="006B4702" w:rsidRDefault="006B4702" w:rsidP="006B4702">
      <w:pPr>
        <w:numPr>
          <w:ilvl w:val="0"/>
          <w:numId w:val="1"/>
        </w:numPr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>Active Listening Skills, </w:t>
      </w:r>
      <w:hyperlink r:id="rId11" w:history="1">
        <w:r w:rsidRPr="006B4702">
          <w:rPr>
            <w:rFonts w:ascii="Roboto" w:eastAsia="Times New Roman" w:hAnsi="Roboto" w:cs="Times New Roman"/>
            <w:color w:val="445A71"/>
            <w:sz w:val="24"/>
            <w:szCs w:val="24"/>
            <w:u w:val="single"/>
            <w:bdr w:val="none" w:sz="0" w:space="0" w:color="auto" w:frame="1"/>
          </w:rPr>
          <w:t>https://www.therapistaid.com/therapy-worksheet/active-listening</w:t>
        </w:r>
      </w:hyperlink>
    </w:p>
    <w:p w14:paraId="1D08DF51" w14:textId="77777777" w:rsidR="006B4702" w:rsidRPr="006B4702" w:rsidRDefault="006B4702" w:rsidP="006B4702">
      <w:pPr>
        <w:numPr>
          <w:ilvl w:val="0"/>
          <w:numId w:val="1"/>
        </w:numPr>
        <w:spacing w:after="0" w:line="240" w:lineRule="auto"/>
        <w:ind w:left="1320"/>
        <w:rPr>
          <w:rFonts w:ascii="Roboto" w:eastAsia="Times New Roman" w:hAnsi="Roboto" w:cs="Times New Roman"/>
          <w:color w:val="4A4A4A"/>
          <w:sz w:val="23"/>
          <w:szCs w:val="23"/>
        </w:rPr>
      </w:pPr>
      <w:r w:rsidRPr="006B4702">
        <w:rPr>
          <w:rFonts w:ascii="Roboto" w:eastAsia="Times New Roman" w:hAnsi="Roboto" w:cs="Times New Roman"/>
          <w:color w:val="4A4A4A"/>
          <w:sz w:val="24"/>
          <w:szCs w:val="24"/>
          <w:bdr w:val="none" w:sz="0" w:space="0" w:color="auto" w:frame="1"/>
        </w:rPr>
        <w:t>Cultural Competency Toolkit from MDI, </w:t>
      </w:r>
      <w:hyperlink r:id="rId12" w:history="1">
        <w:r w:rsidRPr="006B4702">
          <w:rPr>
            <w:rFonts w:ascii="Roboto" w:eastAsia="Times New Roman" w:hAnsi="Roboto" w:cs="Times New Roman"/>
            <w:color w:val="445A71"/>
            <w:sz w:val="24"/>
            <w:szCs w:val="24"/>
            <w:u w:val="single"/>
            <w:bdr w:val="none" w:sz="0" w:space="0" w:color="auto" w:frame="1"/>
          </w:rPr>
          <w:t>https://med.und.edu/occupational-therapy/_files/docs/cultural-competency-tool-kit.pdf</w:t>
        </w:r>
      </w:hyperlink>
    </w:p>
    <w:p w14:paraId="3074388A" w14:textId="77777777" w:rsidR="00231B99" w:rsidRDefault="006B4702"/>
    <w:sectPr w:rsidR="0023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B6005"/>
    <w:multiLevelType w:val="multilevel"/>
    <w:tmpl w:val="C3E4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02"/>
    <w:rsid w:val="006B4702"/>
    <w:rsid w:val="00B642AF"/>
    <w:rsid w:val="00D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A395"/>
  <w15:chartTrackingRefBased/>
  <w15:docId w15:val="{747BDA22-A52D-4D6F-A24F-D2B1333E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4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mo.edu/contentassets/a5a735ca72a941f4a67fcbb46ba35d08/study-skills/learning-style-inventor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compass.eku.edu/cgi/viewcontent.cgi?article=1078&amp;context=jote" TargetMode="External"/><Relationship Id="rId12" Type="http://schemas.openxmlformats.org/officeDocument/2006/relationships/hyperlink" Target="https://med.und.edu/occupational-therapy/_files/docs/cultural-competency-tool-k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sagepub.com/doi/pdf/10.1177/0008417421994377" TargetMode="External"/><Relationship Id="rId11" Type="http://schemas.openxmlformats.org/officeDocument/2006/relationships/hyperlink" Target="https://www.therapistaid.com/therapy-worksheet/active-listening" TargetMode="External"/><Relationship Id="rId5" Type="http://schemas.openxmlformats.org/officeDocument/2006/relationships/hyperlink" Target="https://www.aota.org/education/fieldwork/fieldwork-resources" TargetMode="External"/><Relationship Id="rId10" Type="http://schemas.openxmlformats.org/officeDocument/2006/relationships/hyperlink" Target="https://vark-learn.com/the-vark-questionnai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.fau.edu/students/md_m1_orientation/M1%20Kolb%20Learning%20Style%20Inventory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Reynolds</dc:creator>
  <cp:keywords/>
  <dc:description/>
  <cp:lastModifiedBy>Brittany Reynolds</cp:lastModifiedBy>
  <cp:revision>1</cp:revision>
  <dcterms:created xsi:type="dcterms:W3CDTF">2022-06-27T00:32:00Z</dcterms:created>
  <dcterms:modified xsi:type="dcterms:W3CDTF">2022-06-27T00:35:00Z</dcterms:modified>
</cp:coreProperties>
</file>